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lucida Grande" w:hAnsi="lucida Grande" w:eastAsia="宋体" w:cs="宋体"/>
          <w:color w:val="000000"/>
          <w:kern w:val="0"/>
          <w:sz w:val="15"/>
          <w:szCs w:val="15"/>
          <w:lang w:val="en-US"/>
        </w:rPr>
      </w:pPr>
      <w:r>
        <w:rPr>
          <w:rFonts w:hint="eastAsia" w:ascii="楷体" w:hAnsi="楷体" w:eastAsia="楷体" w:cs="宋体"/>
          <w:b/>
          <w:color w:val="000000"/>
          <w:kern w:val="0"/>
          <w:sz w:val="24"/>
          <w:szCs w:val="24"/>
          <w:lang w:val="en-US" w:eastAsia="zh-CN" w:bidi="ar"/>
        </w:rPr>
        <w:t>您好！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lucida Grande" w:hAnsi="lucida Grande" w:eastAsia="宋体" w:cs="宋体"/>
          <w:color w:val="000000"/>
          <w:kern w:val="0"/>
          <w:sz w:val="15"/>
          <w:szCs w:val="15"/>
          <w:lang w:val="en-US"/>
        </w:rPr>
      </w:pPr>
      <w:r>
        <w:rPr>
          <w:rFonts w:hint="eastAsia" w:ascii="楷体" w:hAnsi="楷体" w:eastAsia="楷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    请抓紧将参会回执填好后，发送至协会统计备存。我们上海会议见！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" w:hAnsi="楷体" w:eastAsia="楷体" w:cs="宋体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楷体" w:hAnsi="楷体" w:eastAsia="楷体" w:cs="宋体"/>
          <w:b/>
          <w:color w:val="000000"/>
          <w:kern w:val="0"/>
          <w:sz w:val="24"/>
          <w:szCs w:val="24"/>
          <w:lang w:val="en-US" w:eastAsia="zh-CN" w:bidi="ar"/>
        </w:rPr>
        <w:t>顺致秋安，谢谢！</w:t>
      </w:r>
    </w:p>
    <w:p>
      <w:pPr>
        <w:widowControl/>
        <w:wordWrap w:val="0"/>
        <w:ind w:firstLine="1606" w:firstLineChars="500"/>
        <w:jc w:val="left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关于召开20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年度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  <w:lang w:eastAsia="zh-CN"/>
        </w:rPr>
        <w:t>锌铝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涂层行业峰会的通知</w:t>
      </w:r>
    </w:p>
    <w:p>
      <w:pPr>
        <w:widowControl/>
        <w:wordWrap w:val="0"/>
        <w:spacing w:line="32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协会所属各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单位：</w:t>
      </w:r>
    </w:p>
    <w:p>
      <w:pPr>
        <w:widowControl/>
        <w:wordWrap w:val="0"/>
        <w:spacing w:line="320" w:lineRule="atLeast"/>
        <w:ind w:firstLine="482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根据协会安排，今年20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年度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锌铝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涂层行业峰会决定在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</w:rPr>
        <w:t>1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  <w:lang w:val="en-US" w:eastAsia="zh-CN"/>
        </w:rPr>
        <w:t>1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</w:rPr>
        <w:t>月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  <w:lang w:val="en-US" w:eastAsia="zh-CN"/>
        </w:rPr>
        <w:t>15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</w:rPr>
        <w:t>日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在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  <w:lang w:eastAsia="zh-CN"/>
        </w:rPr>
        <w:t>上海蓝宫大饭店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召开。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会议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报到时间是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</w:rPr>
        <w:t>1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  <w:lang w:val="en-US" w:eastAsia="zh-CN"/>
        </w:rPr>
        <w:t>1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</w:rPr>
        <w:t>月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  <w:lang w:val="en-US" w:eastAsia="zh-CN"/>
        </w:rPr>
        <w:t>14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</w:rPr>
        <w:t>日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上午开始。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会议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地址：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上海市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val="en-US" w:eastAsia="zh-CN"/>
        </w:rPr>
        <w:t>嘉定区博乐南路125号（墅沟路口）</w:t>
      </w:r>
    </w:p>
    <w:p>
      <w:pPr>
        <w:widowControl/>
        <w:wordWrap w:val="0"/>
        <w:spacing w:line="320" w:lineRule="atLeast"/>
        <w:ind w:firstLine="482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val="en-US" w:eastAsia="zh-CN"/>
        </w:rPr>
        <w:t>今年</w:t>
      </w: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行业峰会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重要事项有：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val="en-US" w:eastAsia="zh-CN"/>
        </w:rPr>
        <w:t>“锌铝涂层涂装安全生产作业规程”和“锌铝涂层技术”二项团体标准为引领，通过创新涂料、智能化涂装设备取得的最新成果和推广应用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等重要议题，以及“行业会员证年检审核和新建企业会员证发放”等事项。请各会员、理事单位和要求入会的新建企业准时参加。并将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val="en-US" w:eastAsia="zh-CN"/>
        </w:rPr>
        <w:t>单位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参会人员回执及时反馈协会秘书处统计确认。</w:t>
      </w:r>
    </w:p>
    <w:p>
      <w:pPr>
        <w:widowControl/>
        <w:wordWrap w:val="0"/>
        <w:spacing w:line="320" w:lineRule="atLeast"/>
        <w:ind w:firstLine="482"/>
        <w:jc w:val="left"/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另外，协会要求各地会员企业之间，用微信或手机，相互转告20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年度行业峰会在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上海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召开的信息。</w:t>
      </w:r>
    </w:p>
    <w:p>
      <w:pPr>
        <w:widowControl/>
        <w:wordWrap w:val="0"/>
        <w:spacing w:line="432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bdr w:val="single" w:color="auto" w:sz="8" w:space="0"/>
        </w:rPr>
        <w:t>请填写后回复协会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7"/>
          <w:szCs w:val="27"/>
        </w:rPr>
        <w:t xml:space="preserve">     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30"/>
          <w:szCs w:val="30"/>
        </w:rPr>
        <w:t>20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30"/>
          <w:szCs w:val="30"/>
          <w:lang w:val="en-US" w:eastAsia="zh-CN"/>
        </w:rPr>
        <w:t>21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30"/>
          <w:szCs w:val="30"/>
        </w:rPr>
        <w:t>年度行业峰会确认参会回执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7"/>
          <w:szCs w:val="27"/>
        </w:rPr>
        <w:t xml:space="preserve"> </w:t>
      </w:r>
    </w:p>
    <w:tbl>
      <w:tblPr>
        <w:tblStyle w:val="4"/>
        <w:tblW w:w="9357" w:type="dxa"/>
        <w:tblCellSpacing w:w="0" w:type="dxa"/>
        <w:tblInd w:w="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273"/>
        <w:gridCol w:w="711"/>
        <w:gridCol w:w="719"/>
        <w:gridCol w:w="1064"/>
        <w:gridCol w:w="1477"/>
        <w:gridCol w:w="824"/>
        <w:gridCol w:w="20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left="0" w:right="0" w:firstLine="120" w:firstLineChars="50"/>
              <w:jc w:val="left"/>
              <w:textAlignment w:val="auto"/>
              <w:rPr>
                <w:rFonts w:hint="default"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华文楷体" w:hAnsi="华文楷体" w:eastAsia="华文楷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华文楷体" w:hAnsi="华文楷体" w:eastAsia="华文楷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华文楷体" w:hAnsi="华文楷体" w:eastAsia="华文楷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60" w:firstLineChars="150"/>
              <w:jc w:val="left"/>
              <w:textAlignment w:val="auto"/>
              <w:rPr>
                <w:rFonts w:hint="default"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4"/>
                <w:szCs w:val="24"/>
              </w:rPr>
              <w:t xml:space="preserve">   职务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20" w:firstLineChars="50"/>
              <w:jc w:val="left"/>
              <w:textAlignment w:val="auto"/>
              <w:rPr>
                <w:rFonts w:hint="default"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4"/>
                <w:szCs w:val="24"/>
              </w:rPr>
              <w:t xml:space="preserve">     手机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4"/>
                <w:szCs w:val="24"/>
              </w:rPr>
              <w:t xml:space="preserve">   微信号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4"/>
                <w:szCs w:val="24"/>
              </w:rPr>
              <w:t xml:space="preserve">         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 注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05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双人标准房：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间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05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单人大床房：  间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20" w:firstLineChars="5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长城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星级，特惠价格：双人标准房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单人大床房4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0元/间；</w:t>
            </w:r>
          </w:p>
        </w:tc>
      </w:tr>
    </w:tbl>
    <w:p>
      <w:pPr>
        <w:widowControl/>
        <w:wordWrap w:val="0"/>
        <w:spacing w:line="276" w:lineRule="auto"/>
        <w:jc w:val="left"/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</w:rPr>
        <w:t>备注：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所有参会的行业会员单位代表，请认真填写上述表格内的企业信息内容。</w:t>
      </w:r>
    </w:p>
    <w:p>
      <w:pPr>
        <w:widowControl/>
        <w:wordWrap w:val="0"/>
        <w:spacing w:line="276" w:lineRule="auto"/>
        <w:ind w:firstLine="281" w:firstLineChars="100"/>
        <w:jc w:val="left"/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thick"/>
          <w:lang w:eastAsia="zh-CN"/>
        </w:rPr>
      </w:pPr>
      <w:r>
        <w:rPr>
          <w:rFonts w:hint="eastAsia" w:ascii="楷体" w:hAnsi="楷体" w:eastAsia="楷体" w:cs="宋体"/>
          <w:b/>
          <w:bCs/>
          <w:color w:val="FF0000"/>
          <w:kern w:val="0"/>
          <w:sz w:val="28"/>
          <w:szCs w:val="28"/>
          <w:u w:val="thick"/>
        </w:rPr>
        <w:t>参会回执请提前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thick"/>
        </w:rPr>
        <w:fldChar w:fldCharType="begin"/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thick"/>
        </w:rPr>
        <w:instrText xml:space="preserve"> HYPERLINK "mailto:发送邮件至1251859150@qq.com" \t "_blank" </w:instrTex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thick"/>
        </w:rPr>
        <w:fldChar w:fldCharType="separate"/>
      </w:r>
      <w:r>
        <w:rPr>
          <w:rFonts w:hint="eastAsia" w:ascii="楷体" w:hAnsi="楷体" w:eastAsia="楷体" w:cs="宋体"/>
          <w:b/>
          <w:bCs/>
          <w:color w:val="FF0000"/>
          <w:kern w:val="0"/>
          <w:sz w:val="28"/>
          <w:szCs w:val="28"/>
          <w:u w:val="thick"/>
        </w:rPr>
        <w:t>发送至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8"/>
          <w:szCs w:val="28"/>
          <w:u w:val="thick"/>
          <w:lang w:eastAsia="zh-CN"/>
        </w:rPr>
        <w:t>：</w:t>
      </w:r>
    </w:p>
    <w:p>
      <w:pPr>
        <w:widowControl/>
        <w:wordWrap w:val="0"/>
        <w:spacing w:line="276" w:lineRule="auto"/>
        <w:ind w:firstLine="241" w:firstLineChars="100"/>
        <w:jc w:val="left"/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thick"/>
          <w:lang w:eastAsia="zh-CN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  <w:t>1、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  <w:lang w:eastAsia="zh-CN"/>
        </w:rPr>
        <w:t>锌铝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</w:rPr>
        <w:t>涂层协会平台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  <w:t>-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</w:rPr>
        <w:t>微信群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  <w:lang w:eastAsia="zh-CN"/>
        </w:rPr>
        <w:t>；</w:t>
      </w:r>
    </w:p>
    <w:p>
      <w:pPr>
        <w:widowControl/>
        <w:wordWrap w:val="0"/>
        <w:spacing w:line="276" w:lineRule="auto"/>
        <w:ind w:firstLine="241" w:firstLineChars="100"/>
        <w:jc w:val="left"/>
        <w:rPr>
          <w:rFonts w:hint="default" w:ascii="楷体" w:hAnsi="楷体" w:eastAsia="楷体" w:cs="宋体"/>
          <w:b/>
          <w:bCs/>
          <w:color w:val="000000"/>
          <w:kern w:val="0"/>
          <w:sz w:val="24"/>
          <w:szCs w:val="24"/>
          <w:u w:val="thick"/>
          <w:lang w:val="en-US" w:eastAsia="zh-CN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  <w:t>2、建立与协会独立微信：实名制+单位简称，微信添加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</w:rPr>
        <w:t>13916049888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  <w:lang w:eastAsia="zh-CN"/>
        </w:rPr>
        <w:t>；</w:t>
      </w:r>
    </w:p>
    <w:p>
      <w:pPr>
        <w:widowControl/>
        <w:wordWrap w:val="0"/>
        <w:spacing w:line="276" w:lineRule="auto"/>
        <w:ind w:firstLine="241" w:firstLineChars="100"/>
        <w:jc w:val="left"/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  <w:t>3、填表后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</w:rPr>
        <w:t>邮件发送至1251859150@qq.com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thick"/>
        </w:rPr>
        <w:fldChar w:fldCharType="end"/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 xml:space="preserve"> 或</w:t>
      </w:r>
      <w:r>
        <w:fldChar w:fldCharType="begin"/>
      </w:r>
      <w:r>
        <w:instrText xml:space="preserve"> HYPERLINK "mailto:13916049888@139.com" \t "_blank" </w:instrText>
      </w:r>
      <w:r>
        <w:fldChar w:fldCharType="separate"/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13916049888@139.com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fldChar w:fldCharType="end"/>
      </w:r>
    </w:p>
    <w:p>
      <w:pPr>
        <w:widowControl/>
        <w:wordWrap w:val="0"/>
        <w:spacing w:line="276" w:lineRule="auto"/>
        <w:ind w:left="105" w:leftChars="50" w:firstLine="120" w:firstLineChars="50"/>
        <w:jc w:val="left"/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val="en-US" w:eastAsia="zh-CN"/>
        </w:rPr>
        <w:t>4、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参会表格填写后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请传真至协会办公室：021-55780015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；</w:t>
      </w:r>
    </w:p>
    <w:p>
      <w:pPr>
        <w:widowControl/>
        <w:wordWrap w:val="0"/>
        <w:spacing w:line="276" w:lineRule="auto"/>
        <w:ind w:firstLine="241" w:firstLineChars="100"/>
        <w:jc w:val="left"/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val="en-US" w:eastAsia="zh-CN"/>
        </w:rPr>
        <w:t>5、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没有设置邮箱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和微信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的会员单位，请从协会网站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fldChar w:fldCharType="begin"/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instrText xml:space="preserve"> HYPERLINK "http://appmail.mail.10086.cn/m2012/html/readmail_redirect.html?url=http%3A%2F%2Fwww.tztc.org.cn%2F" \t "_blank" </w:instrTex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fldChar w:fldCharType="separate"/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www.tztc.org.cn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fldChar w:fldCharType="end"/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thick"/>
        </w:rPr>
        <w:t>协会动态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thick"/>
          <w:lang w:eastAsia="zh-CN"/>
        </w:rPr>
        <w:t>窗口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，</w:t>
      </w:r>
    </w:p>
    <w:p>
      <w:pPr>
        <w:widowControl/>
        <w:wordWrap w:val="0"/>
        <w:spacing w:line="276" w:lineRule="auto"/>
        <w:ind w:firstLine="482" w:firstLineChars="200"/>
        <w:jc w:val="left"/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下载行业峰会文件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val="en-US" w:eastAsia="zh-CN"/>
        </w:rPr>
        <w:t>填写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参会表格发送协会办公室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，以便会务组统计确认。</w:t>
      </w:r>
    </w:p>
    <w:p>
      <w:pPr>
        <w:widowControl/>
        <w:wordWrap w:val="0"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     祝各位顺利，期待与你们在上海再次相见！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 xml:space="preserve"> </w:t>
      </w:r>
    </w:p>
    <w:p>
      <w:pPr>
        <w:widowControl/>
        <w:wordWrap w:val="0"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华文新魏" w:hAnsi="华文新魏" w:eastAsia="华文新魏" w:cs="华文新魏"/>
          <w:b/>
          <w:bCs/>
          <w:color w:val="000000"/>
          <w:kern w:val="0"/>
          <w:sz w:val="28"/>
          <w:szCs w:val="28"/>
          <w:lang w:val="en-US" w:eastAsia="zh-CN"/>
        </w:rPr>
        <w:t>中国表面工程协会锌铝涂层分会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/>
        </w:rPr>
        <w:t xml:space="preserve">                                         2019年9月22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/>
        </w:rPr>
        <w:t>日</w:t>
      </w:r>
    </w:p>
    <w:sectPr>
      <w:pgSz w:w="11906" w:h="16838"/>
      <w:pgMar w:top="651" w:right="1028" w:bottom="426" w:left="12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DB"/>
    <w:rsid w:val="00010A43"/>
    <w:rsid w:val="0005479F"/>
    <w:rsid w:val="001078F0"/>
    <w:rsid w:val="00155D68"/>
    <w:rsid w:val="002925DE"/>
    <w:rsid w:val="005A548D"/>
    <w:rsid w:val="005D73DB"/>
    <w:rsid w:val="006B395A"/>
    <w:rsid w:val="007A5D86"/>
    <w:rsid w:val="008853EC"/>
    <w:rsid w:val="008A4D96"/>
    <w:rsid w:val="00B73A62"/>
    <w:rsid w:val="00C117AA"/>
    <w:rsid w:val="00C140EA"/>
    <w:rsid w:val="00CE7F16"/>
    <w:rsid w:val="00E15FE2"/>
    <w:rsid w:val="0F813FB9"/>
    <w:rsid w:val="10AC0ABE"/>
    <w:rsid w:val="156C4983"/>
    <w:rsid w:val="1D420155"/>
    <w:rsid w:val="1DC542D1"/>
    <w:rsid w:val="1DF41938"/>
    <w:rsid w:val="1F746394"/>
    <w:rsid w:val="23D952BB"/>
    <w:rsid w:val="26040B12"/>
    <w:rsid w:val="271B0400"/>
    <w:rsid w:val="279A18FE"/>
    <w:rsid w:val="27DA1057"/>
    <w:rsid w:val="2FA03B98"/>
    <w:rsid w:val="30931B7A"/>
    <w:rsid w:val="32E22467"/>
    <w:rsid w:val="34E82DD7"/>
    <w:rsid w:val="35BE5007"/>
    <w:rsid w:val="39403493"/>
    <w:rsid w:val="39E02553"/>
    <w:rsid w:val="3A5E0CC1"/>
    <w:rsid w:val="3B8714D3"/>
    <w:rsid w:val="3C427F94"/>
    <w:rsid w:val="3D2000F8"/>
    <w:rsid w:val="3D83170A"/>
    <w:rsid w:val="40F1795A"/>
    <w:rsid w:val="411D7898"/>
    <w:rsid w:val="4585533A"/>
    <w:rsid w:val="47C21CEE"/>
    <w:rsid w:val="47F35602"/>
    <w:rsid w:val="48D46A66"/>
    <w:rsid w:val="49F42155"/>
    <w:rsid w:val="4C2E1687"/>
    <w:rsid w:val="519B7D9A"/>
    <w:rsid w:val="53BD4F4D"/>
    <w:rsid w:val="5EC16503"/>
    <w:rsid w:val="60075E10"/>
    <w:rsid w:val="65400EF1"/>
    <w:rsid w:val="65EA3F1D"/>
    <w:rsid w:val="666A2C54"/>
    <w:rsid w:val="671C4BA7"/>
    <w:rsid w:val="67DA0714"/>
    <w:rsid w:val="68EB6CA3"/>
    <w:rsid w:val="724C0662"/>
    <w:rsid w:val="7BE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readmail_locationtip"/>
    <w:basedOn w:val="5"/>
    <w:qFormat/>
    <w:uiPriority w:val="0"/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968</Characters>
  <Lines>8</Lines>
  <Paragraphs>2</Paragraphs>
  <TotalTime>11</TotalTime>
  <ScaleCrop>false</ScaleCrop>
  <LinksUpToDate>false</LinksUpToDate>
  <CharactersWithSpaces>1135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2018-10-15T07:27:00Z</dcterms:created>
  <dc:creator>huangguoqing</dc:creator>
  <cp:lastModifiedBy> Ella Huang </cp:lastModifiedBy>
  <dcterms:modified xsi:type="dcterms:W3CDTF">2021-09-24T05:54:31Z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